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投保及承保流程：</w: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0" o:spid="_x0000_s1070" o:spt="202" type="#_x0000_t202" style="position:absolute;left:0pt;margin-left:548.35pt;margin-top:6.7pt;height:37.1pt;width:122.1pt;z-index:251693056;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经保险人同意承保，获取保单号，完成投保</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7" o:spid="_x0000_s1067" o:spt="202" type="#_x0000_t202" style="position:absolute;left:0pt;margin-left:429.05pt;margin-top:16.6pt;height:30.6pt;width:102pt;z-index:251671552;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支付保险费</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6" o:spid="_x0000_s1066" o:spt="202" type="#_x0000_t202" style="position:absolute;left:0pt;margin-left:268.5pt;margin-top:6.85pt;height:45.7pt;width:112.8pt;z-index:251670528;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确认投保信息、相关权益和保险费金额</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61" o:spid="_x0000_s1061" o:spt="202" type="#_x0000_t202" style="position:absolute;left:0pt;margin-left:140.4pt;margin-top:6.6pt;height:37.35pt;width:102pt;z-index:251665408;mso-width-relative:page;mso-height-relative:page;" stroked="f" coordsize="21600,21600">
            <v:path/>
            <v:fill opacity="0f" focussize="0,0"/>
            <v:stroke on="f" color="#FFFFFF [3212]" joinstyle="miter"/>
            <v:imagedata o:title=""/>
            <o:lock v:ext="edit"/>
            <v:textbox>
              <w:txbxContent>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填写投保信息并</w:t>
                  </w:r>
                </w:p>
                <w:p>
                  <w:pPr>
                    <w:spacing w:line="240" w:lineRule="atLeast"/>
                    <w:rPr>
                      <w:rFonts w:asciiTheme="majorEastAsia" w:hAnsiTheme="majorEastAsia" w:eastAsiaTheme="majorEastAsia"/>
                      <w:b/>
                      <w:sz w:val="20"/>
                      <w:szCs w:val="20"/>
                    </w:rPr>
                  </w:pPr>
                  <w:r>
                    <w:rPr>
                      <w:rFonts w:hint="eastAsia" w:asciiTheme="majorEastAsia" w:hAnsiTheme="majorEastAsia" w:eastAsiaTheme="majorEastAsia"/>
                      <w:b/>
                      <w:sz w:val="20"/>
                      <w:szCs w:val="20"/>
                    </w:rPr>
                    <w:t>进行保费测算</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92" o:spid="_x0000_s1092" o:spt="1" style="position:absolute;left:0pt;margin-left:554.3pt;margin-top:9pt;height:34.25pt;width:111.3pt;z-index:251692032;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91" o:spid="_x0000_s1091" o:spt="13" type="#_x0000_t13" style="position:absolute;left:0pt;margin-left:530.2pt;margin-top:19.2pt;height:15.75pt;width:11.25pt;z-index:251691008;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rect id="_x0000_s1090" o:spid="_x0000_s1090" o:spt="1" style="position:absolute;left:0pt;margin-left:409.3pt;margin-top:9.35pt;height:34.25pt;width:111.3pt;z-index:251657216;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68" o:spid="_x0000_s1068" o:spt="13" type="#_x0000_t13" style="position:absolute;left:0pt;margin-left:389.85pt;margin-top:19.2pt;height:15.75pt;width:11.25pt;z-index:251672576;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rect id="_x0000_s1063" o:spid="_x0000_s1063" o:spt="1" style="position:absolute;left:0pt;margin-left:270pt;margin-top:8.75pt;height:34.25pt;width:111.3pt;z-index:251667456;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rect id="_x0000_s1089" o:spid="_x0000_s1089" o:spt="1" style="position:absolute;left:0pt;margin-left:129.1pt;margin-top:8.75pt;height:34.25pt;width:111.3pt;z-index:251658240;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58" o:spid="_x0000_s1058" o:spt="202" type="#_x0000_t202" style="position:absolute;left:0pt;margin-left:-1.8pt;margin-top:15.4pt;height:26.65pt;width:102pt;z-index:251662336;mso-width-relative:page;mso-height-relative:page;" stroked="f" coordsize="21600,21600">
            <v:path/>
            <v:fill opacity="0f" focussize="0,0"/>
            <v:stroke on="f" color="#FFFFFF [3212]" joinstyle="miter"/>
            <v:imagedata o:title=""/>
            <o:lock v:ext="edit"/>
            <v:textbox>
              <w:txbxContent>
                <w:p>
                  <w:pPr>
                    <w:spacing w:line="240" w:lineRule="atLeast"/>
                    <w:jc w:val="center"/>
                    <w:rPr>
                      <w:rFonts w:asciiTheme="majorEastAsia" w:hAnsiTheme="majorEastAsia" w:eastAsiaTheme="majorEastAsia"/>
                      <w:b/>
                      <w:sz w:val="22"/>
                      <w:szCs w:val="22"/>
                    </w:rPr>
                  </w:pPr>
                  <w:r>
                    <w:rPr>
                      <w:rFonts w:hint="eastAsia" w:asciiTheme="majorEastAsia" w:hAnsiTheme="majorEastAsia" w:eastAsiaTheme="majorEastAsia"/>
                      <w:b/>
                      <w:sz w:val="22"/>
                      <w:szCs w:val="22"/>
                    </w:rPr>
                    <w:t>选择心仪产品</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88" o:spid="_x0000_s1088" o:spt="1" style="position:absolute;left:0pt;margin-left:-3.7pt;margin-top:10.5pt;height:34.25pt;width:111.3pt;z-index:251658240;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59" o:spid="_x0000_s1059" o:spt="13" type="#_x0000_t13" style="position:absolute;left:0pt;margin-left:112.7pt;margin-top:19.2pt;height:15.75pt;width:11.25pt;z-index:251663360;mso-width-relative:page;mso-height-relative:page;" coordsize="21600,21600">
            <v:path/>
            <v:fill focussize="0,0"/>
            <v:stroke joinstyle="miter"/>
            <v:imagedata o:title=""/>
            <o:lock v:ext="edit"/>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62" o:spid="_x0000_s1062" o:spt="13" type="#_x0000_t13" style="position:absolute;left:0pt;margin-left:248.55pt;margin-top:-0.35pt;height:15.75pt;width:11.25pt;z-index:251666432;mso-width-relative:page;mso-height-relative:page;" coordsize="21600,21600">
            <v:path/>
            <v:fill focussize="0,0"/>
            <v:stroke joinstyle="miter"/>
            <v:imagedata o:title=""/>
            <o:lock v:ext="edit"/>
          </v:shape>
        </w:pict>
      </w:r>
    </w:p>
    <w:p>
      <w:pPr>
        <w:snapToGrid w:val="0"/>
        <w:rPr>
          <w:rFonts w:ascii="微软雅黑" w:hAnsi="微软雅黑" w:eastAsia="微软雅黑"/>
          <w:b/>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理赔流程：</w: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5" o:spid="_x0000_s1085" o:spt="202" type="#_x0000_t202" style="position:absolute;left:0pt;margin-left:203.95pt;margin-top:10pt;height:34.6pt;width:119.7pt;z-index:251689984;mso-width-relative:page;mso-height-relative:page;" stroked="f" coordsize="21600,21600">
            <v:path/>
            <v:fill focussize="0,0"/>
            <v:stroke on="f" joinstyle="miter"/>
            <v:imagedata o:title=""/>
            <o:lock v:ext="edit"/>
            <v:textbox>
              <w:txbxContent>
                <w:p>
                  <w:pPr>
                    <w:ind w:firstLine="361" w:firstLineChars="100"/>
                    <w:rPr>
                      <w:b/>
                      <w:sz w:val="36"/>
                      <w:szCs w:val="36"/>
                    </w:rPr>
                  </w:pPr>
                  <w:r>
                    <w:rPr>
                      <w:rFonts w:hint="eastAsia"/>
                      <w:b/>
                      <w:sz w:val="36"/>
                      <w:szCs w:val="36"/>
                    </w:rPr>
                    <w:t>安盛天平</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56" o:spid="_x0000_s1056" o:spt="1" style="position:absolute;left:0pt;margin-left:183.1pt;margin-top:9.05pt;height:182.35pt;width:169.25pt;z-index:251660288;mso-width-relative:page;mso-height-relative:page;" coordsize="21600,21600">
            <v:path/>
            <v:fill focussize="0,0"/>
            <v:stroke/>
            <v:imagedata o:title=""/>
            <o:lock v:ext="edit"/>
          </v:rect>
        </w:pict>
      </w:r>
      <w:r>
        <w:rPr>
          <w:rFonts w:ascii="微软雅黑" w:hAnsi="微软雅黑" w:eastAsia="微软雅黑"/>
          <w:color w:val="000000" w:themeColor="text1"/>
          <w:sz w:val="24"/>
          <w:szCs w:val="24"/>
          <w14:textFill>
            <w14:solidFill>
              <w14:schemeClr w14:val="tx1"/>
            </w14:solidFill>
          </w14:textFill>
        </w:rPr>
        <w:pict>
          <v:shape id="_x0000_s1074" o:spid="_x0000_s1074" o:spt="202" type="#_x0000_t202" style="position:absolute;left:0pt;margin-left:18.7pt;margin-top:8.15pt;height:34.6pt;width:119.7pt;z-index:251678720;mso-width-relative:page;mso-height-relative:page;" stroked="f" coordsize="21600,21600">
            <v:path/>
            <v:fill opacity="0f" focussize="0,0"/>
            <v:stroke on="f" joinstyle="miter"/>
            <v:imagedata o:title=""/>
            <o:lock v:ext="edit"/>
            <v:textbox>
              <w:txbxContent>
                <w:p>
                  <w:pPr>
                    <w:ind w:firstLine="723" w:firstLineChars="200"/>
                    <w:rPr>
                      <w:b/>
                      <w:sz w:val="36"/>
                      <w:szCs w:val="36"/>
                    </w:rPr>
                  </w:pPr>
                  <w:r>
                    <w:rPr>
                      <w:rFonts w:hint="eastAsia"/>
                      <w:b/>
                      <w:sz w:val="36"/>
                      <w:szCs w:val="36"/>
                    </w:rPr>
                    <w:t>客户</w:t>
                  </w:r>
                </w:p>
              </w:txbxContent>
            </v:textbox>
          </v:shape>
        </w:pict>
      </w:r>
      <w:r>
        <w:rPr>
          <w:rFonts w:ascii="微软雅黑" w:hAnsi="微软雅黑" w:eastAsia="微软雅黑"/>
          <w:color w:val="000000" w:themeColor="text1"/>
          <w:sz w:val="24"/>
          <w:szCs w:val="24"/>
          <w14:textFill>
            <w14:solidFill>
              <w14:schemeClr w14:val="tx1"/>
            </w14:solidFill>
          </w14:textFill>
        </w:rPr>
        <w:pict>
          <v:rect id="_x0000_s1071" o:spid="_x0000_s1071" o:spt="1" style="position:absolute;left:0pt;margin-left:0.95pt;margin-top:8.15pt;height:182.35pt;width:169.25pt;z-index:251675648;mso-width-relative:page;mso-height-relative:page;" coordsize="21600,21600">
            <v:path/>
            <v:fill focussize="0,0"/>
            <v:stroke/>
            <v:imagedata o:title=""/>
            <o:lock v:ext="edit"/>
          </v:rect>
        </w:pic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2" o:spid="_x0000_s1072" o:spt="13" type="#_x0000_t13" style="position:absolute;left:0pt;margin-left:146pt;margin-top:15.35pt;height:14.85pt;width:58.9pt;z-index:251676672;mso-width-relative:page;mso-height-relative:page;" stroked="t" coordsize="21600,21600">
            <v:path/>
            <v:fill focussize="0,0"/>
            <v:stroke weight="0.5pt" color="#000000 [3213]"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shape id="_x0000_s1079" o:spid="_x0000_s1079" o:spt="202" type="#_x0000_t202" style="position:absolute;left:0pt;margin-left:225.2pt;margin-top:8.15pt;height:28pt;width:87.9pt;z-index:251683840;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报案受理</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5" o:spid="_x0000_s1075" o:spt="202" type="#_x0000_t202" style="position:absolute;left:0pt;margin-left:38.35pt;margin-top:10.75pt;height:28pt;width:87.9pt;z-index:251679744;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出险报案</w:t>
                  </w:r>
                </w:p>
              </w:txbxContent>
            </v:textbox>
          </v:shape>
        </w:pic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0" o:spid="_x0000_s1080" o:spt="202" type="#_x0000_t202" style="position:absolute;left:0pt;margin-left:224.25pt;margin-top:18.5pt;height:28pt;width:87.9pt;z-index:251684864;mso-width-relative:page;mso-height-relative:page;" coordsize="21600,21600">
            <v:path/>
            <v:fill focussize="0,0"/>
            <v:stroke joinstyle="miter"/>
            <v:imagedata o:title=""/>
            <o:lock v:ext="edit"/>
            <v:textbox>
              <w:txbxContent>
                <w:p>
                  <w:pPr>
                    <w:ind w:firstLine="442" w:firstLineChars="200"/>
                    <w:rPr>
                      <w:b/>
                      <w:sz w:val="22"/>
                      <w:szCs w:val="22"/>
                    </w:rPr>
                  </w:pPr>
                  <w:r>
                    <w:rPr>
                      <w:rFonts w:hint="eastAsia"/>
                      <w:b/>
                      <w:sz w:val="22"/>
                      <w:szCs w:val="22"/>
                    </w:rPr>
                    <w:t>立案</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6" o:spid="_x0000_s1076" o:spt="202" type="#_x0000_t202" style="position:absolute;left:0pt;margin-left:38.35pt;margin-top:19.1pt;height:28pt;width:87.9pt;z-index:251680768;mso-width-relative:page;mso-height-relative:page;" coordsize="21600,21600">
            <v:path/>
            <v:fill focussize="0,0"/>
            <v:stroke joinstyle="miter"/>
            <v:imagedata o:title=""/>
            <o:lock v:ext="edit"/>
            <v:textbox>
              <w:txbxContent>
                <w:p>
                  <w:pPr>
                    <w:ind w:firstLine="110" w:firstLineChars="50"/>
                    <w:rPr>
                      <w:b/>
                      <w:sz w:val="22"/>
                      <w:szCs w:val="22"/>
                    </w:rPr>
                  </w:pPr>
                  <w:r>
                    <w:rPr>
                      <w:rFonts w:hint="eastAsia"/>
                      <w:b/>
                      <w:sz w:val="22"/>
                      <w:szCs w:val="22"/>
                    </w:rPr>
                    <w:t>准备理赔资料</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8" o:spid="_x0000_s1078" o:spt="67" type="#_x0000_t67" style="position:absolute;left:0pt;margin-left:65.45pt;margin-top:5.2pt;height:8.55pt;width:25.25pt;z-index:251682816;mso-width-relative:page;mso-height-relative:page;" coordsize="21600,21600">
            <v:path/>
            <v:fill focussize="0,0"/>
            <v:stroke joinstyle="miter"/>
            <v:imagedata o:title=""/>
            <o:lock v:ext="edit"/>
            <v:textbox style="layout-flow:vertical-ideographic;"/>
          </v:shape>
        </w:pict>
      </w:r>
      <w:r>
        <w:rPr>
          <w:rFonts w:ascii="微软雅黑" w:hAnsi="微软雅黑" w:eastAsia="微软雅黑"/>
          <w:color w:val="000000" w:themeColor="text1"/>
          <w:sz w:val="24"/>
          <w:szCs w:val="24"/>
          <w14:textFill>
            <w14:solidFill>
              <w14:schemeClr w14:val="tx1"/>
            </w14:solidFill>
          </w14:textFill>
        </w:rPr>
        <w:pict>
          <v:shape id="_x0000_s1082" o:spid="_x0000_s1082" o:spt="67" type="#_x0000_t67" style="position:absolute;left:0pt;margin-left:249.5pt;margin-top:6.15pt;height:8.55pt;width:25.25pt;z-index:251686912;mso-width-relative:page;mso-height-relative:page;" coordsize="21600,21600">
            <v:path/>
            <v:fill focussize="0,0"/>
            <v:stroke joinstyle="miter"/>
            <v:imagedata o:title=""/>
            <o:lock v:ext="edit"/>
            <v:textbox style="layout-flow:vertical-ideographic;"/>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73" o:spid="_x0000_s1073" o:spt="13" type="#_x0000_t13" style="position:absolute;left:0pt;margin-left:147.7pt;margin-top:2.65pt;height:15.65pt;width:58.9pt;z-index:251677696;mso-width-relative:page;mso-height-relative:page;" stroked="t" coordsize="21600,21600">
            <v:path/>
            <v:fill focussize="0,0"/>
            <v:stroke weight="0.5pt" color="#000000 [3213]" joinstyle="miter"/>
            <v:imagedata o:title=""/>
            <o:lock v:ext="edit"/>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3" o:spid="_x0000_s1083" o:spt="67" type="#_x0000_t67" style="position:absolute;left:0pt;margin-left:250.45pt;margin-top:11pt;height:8.55pt;width:25.25pt;z-index:251687936;mso-width-relative:page;mso-height-relative:page;" coordsize="21600,21600">
            <v:path/>
            <v:fill focussize="0,0"/>
            <v:stroke joinstyle="miter"/>
            <v:imagedata o:title=""/>
            <o:lock v:ext="edit"/>
            <v:textbox style="layout-flow:vertical-ideographic;"/>
          </v:shape>
        </w:pict>
      </w:r>
    </w:p>
    <w:p>
      <w:pPr>
        <w:snapToGrid w:val="0"/>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pict>
          <v:shape id="_x0000_s1084" o:spid="_x0000_s1084" o:spt="13" type="#_x0000_t13" style="position:absolute;left:0pt;margin-left:141.25pt;margin-top:8pt;height:13.95pt;width:63.65pt;rotation:11796480f;z-index:251688960;mso-width-relative:page;mso-height-relative:page;" coordsize="21600,21600">
            <v:path/>
            <v:fill focussize="0,0"/>
            <v:stroke joinstyle="miter"/>
            <v:imagedata o:title=""/>
            <o:lock v:ext="edit"/>
          </v:shape>
        </w:pict>
      </w:r>
      <w:r>
        <w:rPr>
          <w:rFonts w:ascii="微软雅黑" w:hAnsi="微软雅黑" w:eastAsia="微软雅黑"/>
          <w:color w:val="000000" w:themeColor="text1"/>
          <w:sz w:val="24"/>
          <w:szCs w:val="24"/>
          <w14:textFill>
            <w14:solidFill>
              <w14:schemeClr w14:val="tx1"/>
            </w14:solidFill>
          </w14:textFill>
        </w:rPr>
        <w:pict>
          <v:shape id="_x0000_s1081" o:spid="_x0000_s1081" o:spt="202" type="#_x0000_t202" style="position:absolute;left:0pt;margin-left:222.35pt;margin-top:3.25pt;height:28pt;width:87.9pt;z-index:251685888;mso-width-relative:page;mso-height-relative:page;" coordsize="21600,21600">
            <v:path/>
            <v:fill focussize="0,0"/>
            <v:stroke joinstyle="miter"/>
            <v:imagedata o:title=""/>
            <o:lock v:ext="edit"/>
            <v:textbox>
              <w:txbxContent>
                <w:p>
                  <w:pPr>
                    <w:ind w:firstLine="221" w:firstLineChars="100"/>
                    <w:rPr>
                      <w:b/>
                      <w:sz w:val="22"/>
                      <w:szCs w:val="22"/>
                    </w:rPr>
                  </w:pPr>
                  <w:r>
                    <w:rPr>
                      <w:rFonts w:hint="eastAsia"/>
                      <w:b/>
                      <w:sz w:val="22"/>
                      <w:szCs w:val="22"/>
                    </w:rPr>
                    <w:t>审核结案</w:t>
                  </w:r>
                </w:p>
              </w:txbxContent>
            </v:textbox>
          </v:shape>
        </w:pict>
      </w:r>
      <w:r>
        <w:rPr>
          <w:rFonts w:ascii="微软雅黑" w:hAnsi="微软雅黑" w:eastAsia="微软雅黑"/>
          <w:color w:val="000000" w:themeColor="text1"/>
          <w:sz w:val="24"/>
          <w:szCs w:val="24"/>
          <w14:textFill>
            <w14:solidFill>
              <w14:schemeClr w14:val="tx1"/>
            </w14:solidFill>
          </w14:textFill>
        </w:rPr>
        <w:pict>
          <v:shape id="_x0000_s1077" o:spid="_x0000_s1077" o:spt="202" type="#_x0000_t202" style="position:absolute;left:0pt;margin-left:38.35pt;margin-top:7pt;height:28pt;width:87.9pt;z-index:251681792;mso-width-relative:page;mso-height-relative:page;" coordsize="21600,21600">
            <v:path/>
            <v:fill focussize="0,0"/>
            <v:stroke joinstyle="miter"/>
            <v:imagedata o:title=""/>
            <o:lock v:ext="edit"/>
            <v:textbox>
              <w:txbxContent>
                <w:p>
                  <w:pPr>
                    <w:rPr>
                      <w:b/>
                      <w:sz w:val="22"/>
                      <w:szCs w:val="22"/>
                    </w:rPr>
                  </w:pPr>
                  <w:r>
                    <w:rPr>
                      <w:rFonts w:hint="eastAsia"/>
                      <w:b/>
                      <w:sz w:val="22"/>
                      <w:szCs w:val="22"/>
                    </w:rPr>
                    <w:t>办理领款手续</w:t>
                  </w:r>
                </w:p>
              </w:txbxContent>
            </v:textbox>
          </v:shape>
        </w:pic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两种报案方式可供您选择：</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报案方式：</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电话报案：全国客户服务热线</w:t>
      </w:r>
      <w:r>
        <w:rPr>
          <w:rFonts w:hint="eastAsia" w:ascii="微软雅黑" w:hAnsi="微软雅黑" w:eastAsia="微软雅黑"/>
          <w:color w:val="000000" w:themeColor="text1"/>
          <w:sz w:val="24"/>
          <w:szCs w:val="24"/>
          <w:lang w:val="en-US" w:eastAsia="zh-CN"/>
          <w14:textFill>
            <w14:solidFill>
              <w14:schemeClr w14:val="tx1"/>
            </w14:solidFill>
          </w14:textFill>
        </w:rPr>
        <w:t>95550</w:t>
      </w:r>
      <w:bookmarkStart w:id="0" w:name="_GoBack"/>
      <w:bookmarkEnd w:id="0"/>
      <w:r>
        <w:rPr>
          <w:rFonts w:hint="eastAsia" w:ascii="微软雅黑" w:hAnsi="微软雅黑" w:eastAsia="微软雅黑"/>
          <w:color w:val="000000" w:themeColor="text1"/>
          <w:sz w:val="24"/>
          <w:szCs w:val="24"/>
          <w14:textFill>
            <w14:solidFill>
              <w14:schemeClr w14:val="tx1"/>
            </w14:solidFill>
          </w14:textFill>
        </w:rPr>
        <w:t>，工作时间为您提供热诚的服务。</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保全、退保流程：</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当您的保单信息发生变化时或办理退保时，请您通过以下方式及时办理相关事宜，以便我们能及时为您提供相关服务。</w:t>
      </w:r>
    </w:p>
    <w:p>
      <w:pPr>
        <w:pStyle w:val="8"/>
        <w:numPr>
          <w:ilvl w:val="0"/>
          <w:numId w:val="1"/>
        </w:numPr>
        <w:snapToGrid w:val="0"/>
        <w:ind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请拨打618保险平台客服热线：400-820-3433,申请协助办理</w:t>
      </w:r>
    </w:p>
    <w:p>
      <w:pPr>
        <w:pStyle w:val="8"/>
        <w:numPr>
          <w:ilvl w:val="0"/>
          <w:numId w:val="1"/>
        </w:numPr>
        <w:snapToGrid w:val="0"/>
        <w:ind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请拨打安盛天平全国统一服务热线</w:t>
      </w:r>
      <w:r>
        <w:rPr>
          <w:rFonts w:hint="eastAsia" w:ascii="微软雅黑" w:hAnsi="微软雅黑" w:eastAsia="微软雅黑"/>
          <w:color w:val="000000" w:themeColor="text1"/>
          <w:sz w:val="24"/>
          <w:szCs w:val="24"/>
          <w:lang w:val="en-US" w:eastAsia="zh-CN"/>
          <w14:textFill>
            <w14:solidFill>
              <w14:schemeClr w14:val="tx1"/>
            </w14:solidFill>
          </w14:textFill>
        </w:rPr>
        <w:t>95550</w:t>
      </w:r>
      <w:r>
        <w:rPr>
          <w:rFonts w:hint="eastAsia" w:ascii="微软雅黑" w:hAnsi="微软雅黑" w:eastAsia="微软雅黑"/>
          <w:color w:val="000000" w:themeColor="text1"/>
          <w:sz w:val="24"/>
          <w:szCs w:val="24"/>
          <w14:textFill>
            <w14:solidFill>
              <w14:schemeClr w14:val="tx1"/>
            </w14:solidFill>
          </w14:textFill>
        </w:rPr>
        <w:t xml:space="preserve"> 按客服指引办理。</w:t>
      </w:r>
    </w:p>
    <w:p>
      <w:pPr>
        <w:snapToGrid w:val="0"/>
        <w:rPr>
          <w:rFonts w:ascii="微软雅黑" w:hAnsi="微软雅黑" w:eastAsia="微软雅黑"/>
          <w:color w:val="000000" w:themeColor="text1"/>
          <w:sz w:val="24"/>
          <w:szCs w:val="24"/>
          <w14:textFill>
            <w14:solidFill>
              <w14:schemeClr w14:val="tx1"/>
            </w14:solidFill>
          </w14:textFill>
        </w:rPr>
      </w:pPr>
    </w:p>
    <w:p>
      <w:pPr>
        <w:snapToGrid w:val="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保险赔款、退保金、保险金的支付方式：</w:t>
      </w:r>
    </w:p>
    <w:p>
      <w:pPr>
        <w:snapToGrid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我们通过银行转账的形式向法律法规及保险合同规定的收款人支付保险赔款、退保金、保险金。</w:t>
      </w:r>
    </w:p>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52E72"/>
    <w:multiLevelType w:val="multilevel"/>
    <w:tmpl w:val="56F52E7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F5561A"/>
    <w:rsid w:val="000162E8"/>
    <w:rsid w:val="000240BB"/>
    <w:rsid w:val="000F07D2"/>
    <w:rsid w:val="001229E4"/>
    <w:rsid w:val="001A2AF7"/>
    <w:rsid w:val="003411DB"/>
    <w:rsid w:val="00370B52"/>
    <w:rsid w:val="00381152"/>
    <w:rsid w:val="00487E49"/>
    <w:rsid w:val="00554F42"/>
    <w:rsid w:val="00593E8D"/>
    <w:rsid w:val="006302D1"/>
    <w:rsid w:val="00675B85"/>
    <w:rsid w:val="006B4A1C"/>
    <w:rsid w:val="006C0846"/>
    <w:rsid w:val="00701EEE"/>
    <w:rsid w:val="00725D36"/>
    <w:rsid w:val="007662B9"/>
    <w:rsid w:val="007A022A"/>
    <w:rsid w:val="007C44DF"/>
    <w:rsid w:val="008C250E"/>
    <w:rsid w:val="00A70B6E"/>
    <w:rsid w:val="00BB10A2"/>
    <w:rsid w:val="00BF5D9C"/>
    <w:rsid w:val="00C71367"/>
    <w:rsid w:val="00D056F0"/>
    <w:rsid w:val="00DE527B"/>
    <w:rsid w:val="00F5561A"/>
    <w:rsid w:val="04AC5A1E"/>
    <w:rsid w:val="75033CE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6"/>
    <customShpInfo spid="_x0000_s1061"/>
    <customShpInfo spid="_x0000_s1092"/>
    <customShpInfo spid="_x0000_s1091"/>
    <customShpInfo spid="_x0000_s1090"/>
    <customShpInfo spid="_x0000_s1068"/>
    <customShpInfo spid="_x0000_s1063"/>
    <customShpInfo spid="_x0000_s1089"/>
    <customShpInfo spid="_x0000_s1058"/>
    <customShpInfo spid="_x0000_s1088"/>
    <customShpInfo spid="_x0000_s1059"/>
    <customShpInfo spid="_x0000_s1062"/>
    <customShpInfo spid="_x0000_s1085"/>
    <customShpInfo spid="_x0000_s1056"/>
    <customShpInfo spid="_x0000_s1074"/>
    <customShpInfo spid="_x0000_s1071"/>
    <customShpInfo spid="_x0000_s1072"/>
    <customShpInfo spid="_x0000_s1079"/>
    <customShpInfo spid="_x0000_s1075"/>
    <customShpInfo spid="_x0000_s1080"/>
    <customShpInfo spid="_x0000_s1076"/>
    <customShpInfo spid="_x0000_s1078"/>
    <customShpInfo spid="_x0000_s1082"/>
    <customShpInfo spid="_x0000_s1073"/>
    <customShpInfo spid="_x0000_s1083"/>
    <customShpInfo spid="_x0000_s1084"/>
    <customShpInfo spid="_x0000_s1081"/>
    <customShpInfo spid="_x0000_s1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02735-AD47-49BC-ADC5-203823016D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Words>
  <Characters>274</Characters>
  <Lines>2</Lines>
  <Paragraphs>1</Paragraphs>
  <ScaleCrop>false</ScaleCrop>
  <LinksUpToDate>false</LinksUpToDate>
  <CharactersWithSpaces>320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2016-06-27T06:04:00Z</dcterms:created>
  <dc:creator>daid</dc:creator>
  <cp:lastModifiedBy>tangxy</cp:lastModifiedBy>
  <dcterms:modified xsi:type="dcterms:W3CDTF">2016-11-04T09:22:00Z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